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84BB9" w:rsidRPr="00884BB9" w:rsidRDefault="006306CC" w:rsidP="00884BB9">
      <w:pPr>
        <w:spacing w:after="0" w:line="360" w:lineRule="auto"/>
        <w:ind w:left="-567" w:right="-425" w:firstLine="567"/>
        <w:jc w:val="center"/>
        <w:rPr>
          <w:rFonts w:ascii="Times New Roman" w:eastAsia="Times New Roman" w:hAnsi="Times New Roman" w:cs="Times New Roman"/>
          <w:bCs/>
          <w:spacing w:val="0"/>
          <w:kern w:val="0"/>
          <w:sz w:val="36"/>
          <w:szCs w:val="36"/>
          <w:lang w:eastAsia="ru-RU"/>
        </w:rPr>
      </w:pPr>
      <w:bookmarkStart w:id="0" w:name="_GoBack"/>
      <w:bookmarkEnd w:id="0"/>
      <w:r w:rsidRPr="00884BB9">
        <w:rPr>
          <w:rFonts w:ascii="Times New Roman" w:eastAsia="Times New Roman" w:hAnsi="Times New Roman" w:cs="Times New Roman"/>
          <w:bCs/>
          <w:spacing w:val="0"/>
          <w:kern w:val="0"/>
          <w:sz w:val="36"/>
          <w:szCs w:val="36"/>
          <w:lang w:eastAsia="ru-RU"/>
        </w:rPr>
        <w:t xml:space="preserve">Современное телевидение </w:t>
      </w:r>
      <w:r w:rsidR="00884BB9" w:rsidRPr="00884BB9">
        <w:rPr>
          <w:rFonts w:ascii="Times New Roman" w:eastAsia="Times New Roman" w:hAnsi="Times New Roman" w:cs="Times New Roman"/>
          <w:bCs/>
          <w:spacing w:val="0"/>
          <w:kern w:val="0"/>
          <w:sz w:val="36"/>
          <w:szCs w:val="36"/>
          <w:lang w:eastAsia="ru-RU"/>
        </w:rPr>
        <w:t>–</w:t>
      </w:r>
    </w:p>
    <w:p w:rsidR="006306CC" w:rsidRPr="00A5311D" w:rsidRDefault="006306CC" w:rsidP="00A5311D">
      <w:pPr>
        <w:spacing w:after="0"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это высокотехнологическое производство с множеством бизнес-процессов. Как и в любом производстве, в телевидении существует разделение производственных участков по своей специализации и существует продукт производства. Исходным материалом и конечным продуктом телевизионного производства является цифровой медиа контент. При создании телевизионного продукта контент проходит через несколько этапов. Все эти этапы имеют сильную взаимосвязь и не могут быть избирательно убраны из рабочего процесса. К тому же, современное телевидение – цифровое, оперирующее огромными объёмами разнообразной медиа информации. Продуктивная работа с такими объёмами, которые, с каждым годом увеличиваются, требует слаженного взаимодействия между всеми участками производства. Без автоматизации этих связей и процессов телевидение уже не может эффективно существовать. Какие же основные связи и участки есть на телевидении?</w:t>
      </w:r>
    </w:p>
    <w:p w:rsidR="00E6020B" w:rsidRPr="00A5311D" w:rsidRDefault="00E6020B" w:rsidP="00A5311D">
      <w:pPr>
        <w:spacing w:after="0" w:line="360" w:lineRule="auto"/>
        <w:ind w:left="-567" w:right="-425" w:firstLine="283"/>
        <w:jc w:val="center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noProof/>
          <w:color w:val="005F9D"/>
          <w:spacing w:val="0"/>
          <w:kern w:val="0"/>
          <w:sz w:val="28"/>
          <w:szCs w:val="28"/>
          <w:lang w:eastAsia="ru-RU"/>
        </w:rPr>
        <w:drawing>
          <wp:inline distT="0" distB="0" distL="0" distR="0" wp14:anchorId="32925B20" wp14:editId="33BEB78D">
            <wp:extent cx="6448425" cy="4562493"/>
            <wp:effectExtent l="0" t="0" r="0" b="9525"/>
            <wp:docPr id="1" name="Рисунок 1" descr="TV Structure - General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V Structure - General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901" cy="45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0B" w:rsidRPr="00A5311D" w:rsidRDefault="00E6020B" w:rsidP="00A5311D">
      <w:pPr>
        <w:spacing w:after="0" w:line="360" w:lineRule="auto"/>
        <w:ind w:left="-567" w:right="-425" w:firstLine="567"/>
        <w:jc w:val="center"/>
        <w:rPr>
          <w:rFonts w:ascii="Times New Roman" w:eastAsia="Times New Roman" w:hAnsi="Times New Roman" w:cs="Times New Roman"/>
          <w:b w:val="0"/>
          <w:i/>
          <w:iCs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i/>
          <w:iCs/>
          <w:spacing w:val="0"/>
          <w:kern w:val="0"/>
          <w:sz w:val="28"/>
          <w:szCs w:val="28"/>
          <w:lang w:eastAsia="ru-RU"/>
        </w:rPr>
        <w:t>Схема современной телекомпании</w:t>
      </w:r>
    </w:p>
    <w:p w:rsidR="006306CC" w:rsidRPr="00A5311D" w:rsidRDefault="006306CC" w:rsidP="00A5311D">
      <w:pPr>
        <w:spacing w:after="0"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lastRenderedPageBreak/>
        <w:t xml:space="preserve">Телевидение можно представить в виде трёх основных блоков: создание контента, управление контентом и его доставка. Создание контента </w:t>
      </w:r>
      <w:proofErr w:type="gramStart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- это</w:t>
      </w:r>
      <w:proofErr w:type="gramEnd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 xml:space="preserve"> запись, конвертирование и монтаж. Из них большую часть производства занимает конвертирование и монтаж, которую можно назвать обработкой контента. Обработка нуждается в хранении контента. Результатом обработки является продукт телекомпании, который необходимо доставить до потребителей. Но перед </w:t>
      </w:r>
      <w:proofErr w:type="gramStart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тем</w:t>
      </w:r>
      <w:proofErr w:type="gramEnd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 xml:space="preserve"> как его доставить, необходимо доставку спланировать: что, куда и когда доставлять.</w:t>
      </w:r>
    </w:p>
    <w:p w:rsidR="006306CC" w:rsidRPr="00A5311D" w:rsidRDefault="00EC4F78" w:rsidP="00A5311D">
      <w:pPr>
        <w:spacing w:after="0" w:line="360" w:lineRule="auto"/>
        <w:ind w:left="-567" w:right="-425"/>
        <w:jc w:val="center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noProof/>
          <w:color w:val="005F9D"/>
          <w:spacing w:val="0"/>
          <w:kern w:val="0"/>
          <w:sz w:val="28"/>
          <w:szCs w:val="28"/>
          <w:lang w:eastAsia="ru-RU"/>
        </w:rPr>
        <w:drawing>
          <wp:inline distT="0" distB="0" distL="0" distR="0" wp14:anchorId="0F384E8C" wp14:editId="7E2A0A2D">
            <wp:extent cx="6451830" cy="2419350"/>
            <wp:effectExtent l="0" t="0" r="6350" b="0"/>
            <wp:docPr id="6" name="Рисунок 6" descr="TV Structure - General Boxes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V Structure - General Boxes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591" cy="24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78" w:rsidRPr="00A5311D" w:rsidRDefault="00EC4F78" w:rsidP="00A5311D">
      <w:pPr>
        <w:spacing w:after="0" w:line="360" w:lineRule="auto"/>
        <w:ind w:left="-567" w:right="-425" w:firstLine="567"/>
        <w:jc w:val="center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i/>
          <w:iCs/>
          <w:spacing w:val="0"/>
          <w:kern w:val="0"/>
          <w:sz w:val="28"/>
          <w:szCs w:val="28"/>
          <w:lang w:eastAsia="ru-RU"/>
        </w:rPr>
        <w:t>Общая структура телевизионного производства</w:t>
      </w:r>
    </w:p>
    <w:p w:rsidR="006306CC" w:rsidRPr="00A5311D" w:rsidRDefault="006306CC" w:rsidP="00A5311D">
      <w:pPr>
        <w:spacing w:after="0"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Основным элементом управления контентом является </w:t>
      </w:r>
      <w:hyperlink r:id="rId8" w:tgtFrame="_blank" w:history="1"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Система Управления Контентом (</w:t>
        </w:r>
        <w:proofErr w:type="spellStart"/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Media</w:t>
        </w:r>
        <w:proofErr w:type="spellEnd"/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Asset</w:t>
        </w:r>
        <w:proofErr w:type="spellEnd"/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Management</w:t>
        </w:r>
        <w:proofErr w:type="spellEnd"/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)</w:t>
        </w:r>
      </w:hyperlink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  или, сокращенно от английского названия, MAM. </w:t>
      </w:r>
    </w:p>
    <w:p w:rsidR="00EC4F78" w:rsidRPr="00A5311D" w:rsidRDefault="00EC4F78" w:rsidP="00A5311D">
      <w:pPr>
        <w:spacing w:after="0" w:line="360" w:lineRule="auto"/>
        <w:ind w:left="-567" w:right="-425"/>
        <w:jc w:val="center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noProof/>
          <w:color w:val="005F9D"/>
          <w:spacing w:val="0"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3C84F119" wp14:editId="532211D7">
            <wp:extent cx="6448425" cy="4279879"/>
            <wp:effectExtent l="0" t="0" r="0" b="6985"/>
            <wp:docPr id="5" name="Рисунок 5" descr="TV Structure - MAM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V Structure - MAM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440" cy="42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78" w:rsidRPr="00A5311D" w:rsidRDefault="00EC4F78" w:rsidP="00A5311D">
      <w:pPr>
        <w:spacing w:after="0" w:line="360" w:lineRule="auto"/>
        <w:ind w:left="-567" w:right="-425" w:firstLine="567"/>
        <w:jc w:val="center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i/>
          <w:iCs/>
          <w:spacing w:val="0"/>
          <w:kern w:val="0"/>
          <w:sz w:val="28"/>
          <w:szCs w:val="28"/>
          <w:lang w:eastAsia="ru-RU"/>
        </w:rPr>
        <w:t>Система управления контентом телекомпании</w:t>
      </w:r>
    </w:p>
    <w:p w:rsidR="000833B6" w:rsidRPr="00A5311D" w:rsidRDefault="000833B6" w:rsidP="00A5311D">
      <w:pPr>
        <w:spacing w:after="0"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 xml:space="preserve">MAM, без преувеличения, является сердцем современной телекомпании.  Она отвечает за хранение, поиск, конвертирование </w:t>
      </w:r>
      <w:proofErr w:type="gramStart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контента  и</w:t>
      </w:r>
      <w:proofErr w:type="gramEnd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 xml:space="preserve"> его доставку  туда, где он необходим. Это – база данных, цифровой архив, транскодер и менеджер копирования в одном лице. </w:t>
      </w:r>
      <w:hyperlink r:id="rId11" w:tgtFrame="_blank" w:history="1"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MAM</w:t>
        </w:r>
      </w:hyperlink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 xml:space="preserve"> умеет работать со всеми телевизионными форматами, преобразовывать их, хранить в надёжном месте и доставлять по первому требованию на различные участки производства. Монтаж и </w:t>
      </w:r>
      <w:proofErr w:type="gramStart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запись исходного материала это</w:t>
      </w:r>
      <w:proofErr w:type="gramEnd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 xml:space="preserve"> тоже функции MAM. Вся работа MAM максимально автоматизирована на основе бизнес-правил, принятых в телекомпании. </w:t>
      </w:r>
    </w:p>
    <w:p w:rsidR="0047096C" w:rsidRPr="00A5311D" w:rsidRDefault="0047096C" w:rsidP="00A5311D">
      <w:pPr>
        <w:spacing w:after="0"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Контент, полученный в процессе работы, необходимо доставить до потребителей. Этот процесс прежде принято было называть вещанием, но сейчас области распространения продуктов телекомпании вышли за границы распространения электромагнитных волн и контент «воспроизводится» не только на телевизорах, но и на мобильных устройствах, приставках и в разной форме представлен в сети Интернет.</w:t>
      </w:r>
    </w:p>
    <w:p w:rsidR="0047096C" w:rsidRPr="00A5311D" w:rsidRDefault="0047096C" w:rsidP="00A5311D">
      <w:pPr>
        <w:spacing w:after="0"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Технологии и оборудование, «вещающее» контент, объединены в функциональный элемент </w:t>
      </w:r>
      <w:proofErr w:type="spellStart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fldChar w:fldCharType="begin"/>
      </w: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instrText xml:space="preserve"> HYPERLINK "https://gs-corp.ru/automation_television/playout/" \t "_blank" </w:instrText>
      </w: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fldChar w:fldCharType="separate"/>
      </w:r>
      <w:r w:rsidRPr="00A5311D">
        <w:rPr>
          <w:rFonts w:ascii="Times New Roman" w:eastAsia="Times New Roman" w:hAnsi="Times New Roman" w:cs="Times New Roman"/>
          <w:b w:val="0"/>
          <w:color w:val="005F9D"/>
          <w:spacing w:val="0"/>
          <w:kern w:val="0"/>
          <w:sz w:val="28"/>
          <w:szCs w:val="28"/>
          <w:u w:val="single"/>
          <w:lang w:eastAsia="ru-RU"/>
        </w:rPr>
        <w:t>Playout</w:t>
      </w:r>
      <w:proofErr w:type="spellEnd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fldChar w:fldCharType="end"/>
      </w: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.</w:t>
      </w:r>
    </w:p>
    <w:p w:rsidR="0047096C" w:rsidRPr="00A5311D" w:rsidRDefault="00870022" w:rsidP="00A5311D">
      <w:pPr>
        <w:spacing w:after="0" w:line="360" w:lineRule="auto"/>
        <w:ind w:left="-567" w:right="-425"/>
        <w:jc w:val="center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noProof/>
          <w:color w:val="005F9D"/>
          <w:spacing w:val="0"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6E5B0A88" wp14:editId="35AFF646">
            <wp:extent cx="6536919" cy="3048000"/>
            <wp:effectExtent l="0" t="0" r="0" b="0"/>
            <wp:docPr id="4" name="Рисунок 4" descr="TV Structure - Playout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V Structure - Playout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723" cy="305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22" w:rsidRPr="00A5311D" w:rsidRDefault="00870022" w:rsidP="00A5311D">
      <w:pPr>
        <w:spacing w:after="0" w:line="360" w:lineRule="auto"/>
        <w:ind w:left="-567" w:right="-425" w:firstLine="567"/>
        <w:jc w:val="center"/>
        <w:rPr>
          <w:rFonts w:ascii="Times New Roman" w:eastAsia="Times New Roman" w:hAnsi="Times New Roman" w:cs="Times New Roman"/>
          <w:b w:val="0"/>
          <w:i/>
          <w:iCs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i/>
          <w:iCs/>
          <w:spacing w:val="0"/>
          <w:kern w:val="0"/>
          <w:sz w:val="28"/>
          <w:szCs w:val="28"/>
          <w:lang w:eastAsia="ru-RU"/>
        </w:rPr>
        <w:t>Система доставки контента телекомпании</w:t>
      </w:r>
    </w:p>
    <w:p w:rsidR="0047096C" w:rsidRPr="00A5311D" w:rsidRDefault="0047096C" w:rsidP="00A5311D">
      <w:pPr>
        <w:spacing w:after="0"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 xml:space="preserve">Основная задача </w:t>
      </w:r>
      <w:proofErr w:type="spellStart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Playout’а</w:t>
      </w:r>
      <w:proofErr w:type="spellEnd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 xml:space="preserve">: доставить контент до среды его передачи в том формате, который для этого необходим. Доставить точно в срок и именно то, что необходимо в данный момент времени. Среда передачи может быть разной – от «старых добрых» электромагнитных волн, до потокового вещания в разнообразной сетевой инфраструктуре. </w:t>
      </w:r>
      <w:proofErr w:type="spellStart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Playout</w:t>
      </w:r>
      <w:proofErr w:type="spellEnd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 xml:space="preserve"> должен быть очень надёжным решением, так от него зависит «лицо» телекомпании, любой сбой в этом блоке чреваты финансовыми проблемами и ударом по репутации телекомпании. </w:t>
      </w:r>
    </w:p>
    <w:p w:rsidR="0047096C" w:rsidRPr="00A5311D" w:rsidRDefault="0047096C" w:rsidP="00A5311D">
      <w:pPr>
        <w:spacing w:after="0"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Но, перед тем как осуществлять вещание необходимо его спланировать – создать сетку вещания, в которой указано в какой момент времени, какой контент должен воспроизводиться. Эти функции выполняет блок планирования эфира, который принято называть «</w:t>
      </w:r>
      <w:hyperlink r:id="rId14" w:tgtFrame="_blank" w:history="1"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Трафик-менеджментом</w:t>
        </w:r>
      </w:hyperlink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» или, более коротко – «Трафиком».</w:t>
      </w:r>
    </w:p>
    <w:p w:rsidR="00870022" w:rsidRPr="00A5311D" w:rsidRDefault="00870022" w:rsidP="00A5311D">
      <w:pPr>
        <w:spacing w:after="0" w:line="360" w:lineRule="auto"/>
        <w:ind w:left="-567" w:right="-425"/>
        <w:jc w:val="center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noProof/>
          <w:color w:val="005F9D"/>
          <w:spacing w:val="0"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531EB110" wp14:editId="5B7B8C0D">
            <wp:extent cx="6558063" cy="3000375"/>
            <wp:effectExtent l="0" t="0" r="0" b="0"/>
            <wp:docPr id="3" name="Рисунок 3" descr="TV Structure - Traffic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V Structure - Traffic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358" cy="30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22" w:rsidRPr="00A5311D" w:rsidRDefault="00870022" w:rsidP="00A5311D">
      <w:pPr>
        <w:spacing w:after="0" w:line="360" w:lineRule="auto"/>
        <w:ind w:left="-567" w:right="-425" w:firstLine="567"/>
        <w:jc w:val="center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i/>
          <w:iCs/>
          <w:spacing w:val="0"/>
          <w:kern w:val="0"/>
          <w:sz w:val="28"/>
          <w:szCs w:val="28"/>
          <w:lang w:eastAsia="ru-RU"/>
        </w:rPr>
        <w:t>«Трафик-менеджмент» телекомпании</w:t>
      </w:r>
    </w:p>
    <w:p w:rsidR="00A5311D" w:rsidRDefault="0047096C" w:rsidP="00A5311D">
      <w:pPr>
        <w:spacing w:after="0"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Планирование вещания состоит из нескольких этапов. Итогом планирования является список файлов со временем их воспроизведения, который называется эфирный «плейлист». При его составлении учитывается основной контент, являющейся собственным производством телекомпании и/или сторонних производителей, и реклама. При составлении «плейлиста» рекламу и основной контент обычно планируют независимо друг от друга. «</w:t>
      </w:r>
      <w:hyperlink r:id="rId17" w:tgtFrame="_blank" w:history="1"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Трафик-менеджмент</w:t>
        </w:r>
      </w:hyperlink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» не только передаёт «плейлист» на </w:t>
      </w:r>
      <w:proofErr w:type="spellStart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fldChar w:fldCharType="begin"/>
      </w: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instrText xml:space="preserve"> HYPERLINK "https://gs-corp.ru/automation_television/playout/" \t "_blank" </w:instrText>
      </w: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fldChar w:fldCharType="separate"/>
      </w:r>
      <w:r w:rsidRPr="00A5311D">
        <w:rPr>
          <w:rFonts w:ascii="Times New Roman" w:eastAsia="Times New Roman" w:hAnsi="Times New Roman" w:cs="Times New Roman"/>
          <w:b w:val="0"/>
          <w:color w:val="005F9D"/>
          <w:spacing w:val="0"/>
          <w:kern w:val="0"/>
          <w:sz w:val="28"/>
          <w:szCs w:val="28"/>
          <w:u w:val="single"/>
          <w:lang w:eastAsia="ru-RU"/>
        </w:rPr>
        <w:t>Playout</w:t>
      </w:r>
      <w:proofErr w:type="spellEnd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fldChar w:fldCharType="end"/>
      </w: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, но получает от него отчёт о воспроизведении. Позднее, данный отчёт учитывается в коммерческих системах по продаже рекламы.</w:t>
      </w:r>
    </w:p>
    <w:p w:rsidR="0047096C" w:rsidRPr="00A5311D" w:rsidRDefault="0047096C" w:rsidP="00A5311D">
      <w:pPr>
        <w:spacing w:after="0"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Отдельной частью телевизионного производства является </w:t>
      </w:r>
      <w:hyperlink r:id="rId18" w:tgtFrame="_blank" w:history="1"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производство новостей - «</w:t>
        </w:r>
        <w:proofErr w:type="spellStart"/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Newsroom</w:t>
        </w:r>
        <w:proofErr w:type="spellEnd"/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»</w:t>
        </w:r>
      </w:hyperlink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. Оно, фактически, представляет собой отдельный телеканал внутри телекомпании.</w:t>
      </w:r>
    </w:p>
    <w:p w:rsidR="0047096C" w:rsidRPr="00A5311D" w:rsidRDefault="0047096C" w:rsidP="00A5311D">
      <w:pPr>
        <w:spacing w:after="0"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 xml:space="preserve">У него есть собственное планирование эфира, монтажные системы и отдельный </w:t>
      </w:r>
      <w:proofErr w:type="spellStart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Playout</w:t>
      </w:r>
      <w:proofErr w:type="spellEnd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 xml:space="preserve">. Весь необходимый для новостей контент храниться в </w:t>
      </w:r>
      <w:proofErr w:type="spellStart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MAM’е</w:t>
      </w:r>
      <w:proofErr w:type="spellEnd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, который является общим хранилищем для всего контента телекомпании. </w:t>
      </w:r>
      <w:proofErr w:type="spellStart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fldChar w:fldCharType="begin"/>
      </w: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instrText xml:space="preserve"> HYPERLINK "https://gs-corp.ru/automation_television/newsroom/" \t "_blank" </w:instrText>
      </w: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fldChar w:fldCharType="separate"/>
      </w:r>
      <w:r w:rsidRPr="00A5311D">
        <w:rPr>
          <w:rFonts w:ascii="Times New Roman" w:eastAsia="Times New Roman" w:hAnsi="Times New Roman" w:cs="Times New Roman"/>
          <w:b w:val="0"/>
          <w:color w:val="005F9D"/>
          <w:spacing w:val="0"/>
          <w:kern w:val="0"/>
          <w:sz w:val="28"/>
          <w:szCs w:val="28"/>
          <w:u w:val="single"/>
          <w:lang w:eastAsia="ru-RU"/>
        </w:rPr>
        <w:t>Newsroom</w:t>
      </w:r>
      <w:proofErr w:type="spellEnd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fldChar w:fldCharType="end"/>
      </w: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 включает в себя рабочие места журналистов, редакторов и место планирования и выпуска новостного контента. Места журналистов и, похожие по функциональности, редакторские места являются единым инструментом создания новостного контента, называемого «историями». Истории готовятся журналистами на основе контента, находящегося под управлением </w:t>
      </w:r>
      <w:hyperlink r:id="rId19" w:tgtFrame="_blank" w:history="1"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MAM</w:t>
        </w:r>
      </w:hyperlink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 xml:space="preserve"> и контента, поступающего по внешним каналам </w:t>
      </w: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lastRenderedPageBreak/>
        <w:t>с новостных агентств. При оперативной необходимости, журналисты могут использовать контент с внешних носителей (например, с флэш-карт камер или фотоаппаратов) прямо на своих рабочих местах. Этот материал также регистрируется в общей базе MAM. В итоге, общую структуру современного телевидения можно представить в виде следующей схемы.</w:t>
      </w:r>
    </w:p>
    <w:p w:rsidR="00870022" w:rsidRPr="00A5311D" w:rsidRDefault="00870022" w:rsidP="00A5311D">
      <w:pPr>
        <w:spacing w:after="0" w:line="360" w:lineRule="auto"/>
        <w:ind w:left="-567" w:right="-425"/>
        <w:jc w:val="both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noProof/>
          <w:color w:val="005F9D"/>
          <w:spacing w:val="0"/>
          <w:kern w:val="0"/>
          <w:sz w:val="28"/>
          <w:szCs w:val="28"/>
          <w:lang w:eastAsia="ru-RU"/>
        </w:rPr>
        <w:drawing>
          <wp:inline distT="0" distB="0" distL="0" distR="0" wp14:anchorId="61229916" wp14:editId="0757B85D">
            <wp:extent cx="6507179" cy="2952750"/>
            <wp:effectExtent l="0" t="0" r="8255" b="0"/>
            <wp:docPr id="2" name="Рисунок 2" descr="TV Structure – Newsroom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V Structure – Newsroom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45" cy="29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22" w:rsidRPr="00A5311D" w:rsidRDefault="00870022" w:rsidP="00A5311D">
      <w:pPr>
        <w:spacing w:after="0" w:line="360" w:lineRule="auto"/>
        <w:ind w:left="-567" w:right="-425" w:firstLine="567"/>
        <w:jc w:val="center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i/>
          <w:iCs/>
          <w:spacing w:val="0"/>
          <w:kern w:val="0"/>
          <w:sz w:val="28"/>
          <w:szCs w:val="28"/>
          <w:lang w:eastAsia="ru-RU"/>
        </w:rPr>
        <w:t>Новостное производство</w:t>
      </w:r>
    </w:p>
    <w:p w:rsidR="0047096C" w:rsidRPr="00A5311D" w:rsidRDefault="0047096C" w:rsidP="00A5311D">
      <w:pPr>
        <w:spacing w:after="0" w:line="360" w:lineRule="auto"/>
        <w:ind w:left="-567" w:right="-425" w:firstLine="567"/>
        <w:jc w:val="both"/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</w:pP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Здесь присутствуют дополнительные участки, необходимые для полноценной реализации всех бизнес-процессов: запись внешних источников, импорт видео с камерных носителей, контроль и запись эфира, наложение компьютерной графики и нелинейный монтаж.</w:t>
      </w:r>
    </w:p>
    <w:p w:rsidR="00A73C1C" w:rsidRPr="00A5311D" w:rsidRDefault="0047096C" w:rsidP="00A5311D">
      <w:pPr>
        <w:spacing w:after="0" w:line="360" w:lineRule="auto"/>
        <w:ind w:left="-567"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Наша компания предлагает решения по автоматизации на основе программного обеспечения итальянского производителя </w:t>
      </w:r>
      <w:hyperlink r:id="rId22" w:tgtFrame="_blank" w:history="1"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 xml:space="preserve">SI </w:t>
        </w:r>
        <w:proofErr w:type="spellStart"/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Media</w:t>
        </w:r>
        <w:proofErr w:type="spellEnd"/>
      </w:hyperlink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. Отличительно особенностью продуктов </w:t>
      </w:r>
      <w:hyperlink r:id="rId23" w:tgtFrame="_blank" w:history="1"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 xml:space="preserve">SI </w:t>
        </w:r>
        <w:proofErr w:type="spellStart"/>
        <w:r w:rsidRPr="00A5311D">
          <w:rPr>
            <w:rFonts w:ascii="Times New Roman" w:eastAsia="Times New Roman" w:hAnsi="Times New Roman" w:cs="Times New Roman"/>
            <w:b w:val="0"/>
            <w:color w:val="005F9D"/>
            <w:spacing w:val="0"/>
            <w:kern w:val="0"/>
            <w:sz w:val="28"/>
            <w:szCs w:val="28"/>
            <w:u w:val="single"/>
            <w:lang w:eastAsia="ru-RU"/>
          </w:rPr>
          <w:t>Media</w:t>
        </w:r>
        <w:proofErr w:type="spellEnd"/>
      </w:hyperlink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 xml:space="preserve"> является поддержка широкого спектра телевизионного оборудования и гибкая настройка под любые бизнес-процессы телекомпании. Немаловажным достоинством является полная поддержка русского языка в интерфейсах всего программного обеспечения и возможность работать с системой, как в специализированных программах, так и в </w:t>
      </w:r>
      <w:proofErr w:type="spellStart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платформо</w:t>
      </w:r>
      <w:proofErr w:type="spellEnd"/>
      <w:r w:rsidRPr="00A5311D">
        <w:rPr>
          <w:rFonts w:ascii="Times New Roman" w:eastAsia="Times New Roman" w:hAnsi="Times New Roman" w:cs="Times New Roman"/>
          <w:b w:val="0"/>
          <w:spacing w:val="0"/>
          <w:kern w:val="0"/>
          <w:sz w:val="28"/>
          <w:szCs w:val="28"/>
          <w:lang w:eastAsia="ru-RU"/>
        </w:rPr>
        <w:t>-независимых браузерах.</w:t>
      </w:r>
    </w:p>
    <w:sectPr w:rsidR="00A73C1C" w:rsidRPr="00A5311D" w:rsidSect="00A53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3E0"/>
    <w:rsid w:val="000833B6"/>
    <w:rsid w:val="000943E0"/>
    <w:rsid w:val="0047096C"/>
    <w:rsid w:val="006306CC"/>
    <w:rsid w:val="00870022"/>
    <w:rsid w:val="00884BB9"/>
    <w:rsid w:val="00A5311D"/>
    <w:rsid w:val="00A73C1C"/>
    <w:rsid w:val="00E6020B"/>
    <w:rsid w:val="00EC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AA31B"/>
  <w15:chartTrackingRefBased/>
  <w15:docId w15:val="{A9187CED-48A0-4376-9E78-7293A7B55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b/>
        <w:color w:val="000000"/>
        <w:spacing w:val="-52"/>
        <w:kern w:val="36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pacing w:val="0"/>
      <w:kern w:val="0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943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27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s-corp.ru/automation_television/mam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gs-corp.ru/automation_television/newsro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image" Target="media/image2.png"/><Relationship Id="rId12" Type="http://schemas.openxmlformats.org/officeDocument/2006/relationships/hyperlink" Target="https://gs-corp.ru/images/automation_television/automation_television3.png" TargetMode="External"/><Relationship Id="rId17" Type="http://schemas.openxmlformats.org/officeDocument/2006/relationships/hyperlink" Target="https://gs-corp.ru/automation_television/planning-of-schedule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s://gs-corp.ru/images/automation_television/automation_television5.png" TargetMode="External"/><Relationship Id="rId1" Type="http://schemas.openxmlformats.org/officeDocument/2006/relationships/styles" Target="styles.xml"/><Relationship Id="rId6" Type="http://schemas.openxmlformats.org/officeDocument/2006/relationships/hyperlink" Target="http://gs-corp.ru/images/automation_television/automation_television.png" TargetMode="External"/><Relationship Id="rId11" Type="http://schemas.openxmlformats.org/officeDocument/2006/relationships/hyperlink" Target="https://gs-corp.ru/automation_television/mam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gs-corp.ru/images/automation_television/automation_television4.png" TargetMode="External"/><Relationship Id="rId23" Type="http://schemas.openxmlformats.org/officeDocument/2006/relationships/hyperlink" Target="http://si-media.tv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gs-corp.ru/automation_television/mam/" TargetMode="External"/><Relationship Id="rId4" Type="http://schemas.openxmlformats.org/officeDocument/2006/relationships/hyperlink" Target="https://gs-corp.ru/images/automation_television/automation_television6.png" TargetMode="External"/><Relationship Id="rId9" Type="http://schemas.openxmlformats.org/officeDocument/2006/relationships/hyperlink" Target="http://gs-corp.ru/images/automation_television/automation_television2.png" TargetMode="External"/><Relationship Id="rId14" Type="http://schemas.openxmlformats.org/officeDocument/2006/relationships/hyperlink" Target="https://gs-corp.ru/automation_television/planning-of-schedule/" TargetMode="External"/><Relationship Id="rId22" Type="http://schemas.openxmlformats.org/officeDocument/2006/relationships/hyperlink" Target="http://si-media.t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Солодов</dc:creator>
  <cp:keywords/>
  <dc:description/>
  <cp:lastModifiedBy>Владимир Солодов</cp:lastModifiedBy>
  <cp:revision>2</cp:revision>
  <dcterms:created xsi:type="dcterms:W3CDTF">2024-02-10T12:19:00Z</dcterms:created>
  <dcterms:modified xsi:type="dcterms:W3CDTF">2024-02-10T12:19:00Z</dcterms:modified>
</cp:coreProperties>
</file>